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AC" w:rsidRPr="00ED7BAC" w:rsidRDefault="00ED7BAC" w:rsidP="00ED7BAC">
      <w:pPr>
        <w:pStyle w:val="Paragrafoelenco"/>
        <w:ind w:left="284"/>
        <w:jc w:val="center"/>
        <w:rPr>
          <w:b/>
          <w:sz w:val="28"/>
          <w:szCs w:val="28"/>
          <w:lang w:val="en-US"/>
        </w:rPr>
      </w:pPr>
      <w:r w:rsidRPr="00ED7BAC">
        <w:rPr>
          <w:b/>
          <w:sz w:val="28"/>
          <w:szCs w:val="28"/>
          <w:lang w:val="en-US"/>
        </w:rPr>
        <w:t>TUTORIAL EXPO: SOLUTION BY DIRECT METHODS</w:t>
      </w:r>
    </w:p>
    <w:p w:rsidR="00ED7BAC" w:rsidRDefault="00ED7BAC" w:rsidP="00C76A8B">
      <w:pPr>
        <w:pStyle w:val="Paragrafoelenco"/>
        <w:ind w:left="284"/>
        <w:jc w:val="both"/>
        <w:rPr>
          <w:sz w:val="28"/>
          <w:szCs w:val="28"/>
          <w:lang w:val="en-US"/>
        </w:rPr>
      </w:pPr>
    </w:p>
    <w:p w:rsidR="00C76A8B" w:rsidRPr="001F5191" w:rsidRDefault="00C76A8B" w:rsidP="00C76A8B">
      <w:pPr>
        <w:pStyle w:val="Paragrafoelenco"/>
        <w:ind w:left="284"/>
        <w:jc w:val="both"/>
        <w:rPr>
          <w:sz w:val="28"/>
          <w:szCs w:val="28"/>
          <w:lang w:val="en-US"/>
        </w:rPr>
      </w:pPr>
      <w:r w:rsidRPr="001F5191">
        <w:rPr>
          <w:sz w:val="28"/>
          <w:szCs w:val="28"/>
          <w:lang w:val="en-US"/>
        </w:rPr>
        <w:t xml:space="preserve">The </w:t>
      </w:r>
      <w:r w:rsidRPr="001F5191">
        <w:rPr>
          <w:b/>
          <w:sz w:val="28"/>
          <w:szCs w:val="28"/>
          <w:lang w:val="en-US"/>
        </w:rPr>
        <w:t>Solution by Direct Methods</w:t>
      </w:r>
      <w:r w:rsidRPr="001F5191">
        <w:rPr>
          <w:sz w:val="28"/>
          <w:szCs w:val="28"/>
          <w:lang w:val="en-US"/>
        </w:rPr>
        <w:t xml:space="preserve"> folder contains: </w:t>
      </w:r>
    </w:p>
    <w:p w:rsidR="00C76A8B" w:rsidRPr="00053CC0" w:rsidRDefault="00C76A8B" w:rsidP="00C76A8B">
      <w:pPr>
        <w:ind w:left="426"/>
        <w:jc w:val="both"/>
        <w:rPr>
          <w:sz w:val="24"/>
          <w:szCs w:val="24"/>
          <w:highlight w:val="yellow"/>
        </w:rPr>
      </w:pPr>
    </w:p>
    <w:p w:rsidR="00C76A8B" w:rsidRPr="00B40C87" w:rsidRDefault="00C76A8B" w:rsidP="00C76A8B">
      <w:pPr>
        <w:pStyle w:val="Paragrafoelenco"/>
        <w:numPr>
          <w:ilvl w:val="0"/>
          <w:numId w:val="10"/>
        </w:num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Example of default</w:t>
      </w:r>
      <w:r w:rsidRPr="00B40C87">
        <w:rPr>
          <w:b/>
          <w:sz w:val="24"/>
          <w:szCs w:val="24"/>
          <w:lang w:val="en-US"/>
        </w:rPr>
        <w:t xml:space="preserve"> correct solution</w:t>
      </w:r>
      <w:r w:rsidR="00B41D5E">
        <w:rPr>
          <w:b/>
          <w:sz w:val="24"/>
          <w:szCs w:val="24"/>
          <w:lang w:val="en-US"/>
        </w:rPr>
        <w:t xml:space="preserve"> (Default folder)</w:t>
      </w:r>
    </w:p>
    <w:p w:rsidR="00C76A8B" w:rsidRPr="00B40C87" w:rsidRDefault="00C76A8B" w:rsidP="00C76A8B">
      <w:pPr>
        <w:jc w:val="both"/>
        <w:rPr>
          <w:b/>
          <w:sz w:val="24"/>
          <w:szCs w:val="24"/>
          <w:lang w:val="en-US"/>
        </w:rPr>
      </w:pPr>
    </w:p>
    <w:p w:rsidR="00C76A8B" w:rsidRDefault="00C76A8B" w:rsidP="00C76A8B">
      <w:pPr>
        <w:pStyle w:val="Paragrafoelenco"/>
        <w:numPr>
          <w:ilvl w:val="0"/>
          <w:numId w:val="10"/>
        </w:num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Example of correct solution obtained by </w:t>
      </w:r>
      <w:r w:rsidRPr="00B40C87">
        <w:rPr>
          <w:b/>
          <w:sz w:val="24"/>
          <w:szCs w:val="24"/>
          <w:lang w:val="en-US"/>
        </w:rPr>
        <w:t>explor</w:t>
      </w:r>
      <w:r>
        <w:rPr>
          <w:b/>
          <w:sz w:val="24"/>
          <w:szCs w:val="24"/>
          <w:lang w:val="en-US"/>
        </w:rPr>
        <w:t>ing</w:t>
      </w:r>
      <w:r w:rsidRPr="00B40C8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all </w:t>
      </w:r>
      <w:r w:rsidRPr="00B40C87">
        <w:rPr>
          <w:b/>
          <w:sz w:val="24"/>
          <w:szCs w:val="24"/>
          <w:lang w:val="en-US"/>
        </w:rPr>
        <w:t>the Direct Methods trials</w:t>
      </w:r>
      <w:r w:rsidR="00B41D5E">
        <w:rPr>
          <w:b/>
          <w:sz w:val="24"/>
          <w:szCs w:val="24"/>
          <w:lang w:val="en-US"/>
        </w:rPr>
        <w:t xml:space="preserve"> (Alltrials folder)</w:t>
      </w:r>
    </w:p>
    <w:p w:rsidR="0059424F" w:rsidRPr="0059424F" w:rsidRDefault="0059424F" w:rsidP="0059424F">
      <w:pPr>
        <w:pStyle w:val="Paragrafoelenco"/>
        <w:rPr>
          <w:b/>
          <w:sz w:val="24"/>
          <w:szCs w:val="24"/>
          <w:lang w:val="en-US"/>
        </w:rPr>
      </w:pPr>
    </w:p>
    <w:p w:rsidR="0059424F" w:rsidRDefault="0059424F" w:rsidP="0059424F">
      <w:pPr>
        <w:pStyle w:val="Paragrafoelenco"/>
        <w:ind w:left="1800"/>
        <w:jc w:val="both"/>
        <w:rPr>
          <w:b/>
          <w:sz w:val="24"/>
          <w:szCs w:val="24"/>
          <w:lang w:val="en-US"/>
        </w:rPr>
      </w:pPr>
    </w:p>
    <w:p w:rsidR="00B41D5E" w:rsidRPr="00B41D5E" w:rsidRDefault="00B41D5E" w:rsidP="00B41D5E">
      <w:pPr>
        <w:pStyle w:val="Paragrafoelenco"/>
        <w:rPr>
          <w:b/>
          <w:sz w:val="24"/>
          <w:szCs w:val="24"/>
          <w:lang w:val="en-US"/>
        </w:rPr>
      </w:pPr>
    </w:p>
    <w:p w:rsidR="00B41D5E" w:rsidRPr="00B41D5E" w:rsidRDefault="00822395" w:rsidP="00B41D5E">
      <w:pPr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sym w:font="Symbol" w:char="F0B7"/>
      </w:r>
      <w:r>
        <w:rPr>
          <w:b/>
          <w:sz w:val="32"/>
          <w:szCs w:val="32"/>
          <w:lang w:val="en-US"/>
        </w:rPr>
        <w:t xml:space="preserve"> </w:t>
      </w:r>
      <w:r w:rsidR="00B41D5E" w:rsidRPr="00B41D5E">
        <w:rPr>
          <w:b/>
          <w:sz w:val="32"/>
          <w:szCs w:val="32"/>
          <w:lang w:val="en-US"/>
        </w:rPr>
        <w:t>Default folder</w:t>
      </w:r>
    </w:p>
    <w:p w:rsidR="00B41D5E" w:rsidRPr="00B41D5E" w:rsidRDefault="00B41D5E" w:rsidP="00B41D5E">
      <w:pPr>
        <w:jc w:val="both"/>
        <w:rPr>
          <w:b/>
          <w:sz w:val="28"/>
          <w:szCs w:val="28"/>
          <w:lang w:val="en-US"/>
        </w:rPr>
      </w:pPr>
    </w:p>
    <w:p w:rsidR="00B41D5E" w:rsidRDefault="00B41D5E" w:rsidP="00B41D5E">
      <w:pPr>
        <w:pStyle w:val="Default"/>
        <w:jc w:val="both"/>
      </w:pPr>
      <w:r w:rsidRPr="009C3951">
        <w:t xml:space="preserve">It contains: </w:t>
      </w:r>
      <w:r w:rsidR="00003CCD" w:rsidRPr="00003CCD">
        <w:rPr>
          <w:b/>
        </w:rPr>
        <w:t>LaTi</w:t>
      </w:r>
      <w:r w:rsidRPr="00003CCD">
        <w:rPr>
          <w:b/>
          <w:bCs/>
        </w:rPr>
        <w:t>.</w:t>
      </w:r>
      <w:r w:rsidRPr="009C3951">
        <w:rPr>
          <w:b/>
          <w:bCs/>
        </w:rPr>
        <w:t xml:space="preserve">exp </w:t>
      </w:r>
      <w:r w:rsidRPr="009C3951">
        <w:t xml:space="preserve">[the input file for the default run of </w:t>
      </w:r>
      <w:r w:rsidRPr="009C3951">
        <w:rPr>
          <w:i/>
          <w:iCs/>
        </w:rPr>
        <w:t xml:space="preserve">EXPO </w:t>
      </w:r>
      <w:r w:rsidRPr="009C3951">
        <w:t xml:space="preserve">in case of </w:t>
      </w:r>
      <w:r w:rsidR="00003CCD" w:rsidRPr="00003CCD">
        <w:rPr>
          <w:rFonts w:ascii="Advt93-r" w:hAnsi="Advt93-r" w:cs="Advt93-r"/>
          <w:lang w:val="en-US"/>
        </w:rPr>
        <w:t xml:space="preserve">non-perovskite compound </w:t>
      </w:r>
      <w:r w:rsidR="00003CCD" w:rsidRPr="001F5191">
        <w:rPr>
          <w:lang w:val="en-US"/>
        </w:rPr>
        <w:t>LaTi</w:t>
      </w:r>
      <w:r w:rsidR="001F5191" w:rsidRPr="001F5191">
        <w:rPr>
          <w:lang w:val="en-US"/>
        </w:rPr>
        <w:t>2</w:t>
      </w:r>
      <w:r w:rsidR="00003CCD" w:rsidRPr="001F5191">
        <w:rPr>
          <w:lang w:val="en-US"/>
        </w:rPr>
        <w:t>Al9O19</w:t>
      </w:r>
      <w:r w:rsidRPr="009C3951">
        <w:t xml:space="preserve">, after that the cell and the space group have been determined]; </w:t>
      </w:r>
      <w:r w:rsidR="00003CCD" w:rsidRPr="00003CCD">
        <w:rPr>
          <w:b/>
        </w:rPr>
        <w:t>LaTi</w:t>
      </w:r>
      <w:r w:rsidR="00003CCD" w:rsidRPr="00003CCD">
        <w:rPr>
          <w:b/>
          <w:bCs/>
        </w:rPr>
        <w:t>.</w:t>
      </w:r>
      <w:r w:rsidR="00003CCD">
        <w:rPr>
          <w:b/>
          <w:bCs/>
        </w:rPr>
        <w:t>rtv</w:t>
      </w:r>
      <w:r w:rsidRPr="009C3951">
        <w:rPr>
          <w:b/>
          <w:bCs/>
        </w:rPr>
        <w:t xml:space="preserve"> </w:t>
      </w:r>
      <w:r w:rsidRPr="009C3951">
        <w:t xml:space="preserve">(the file containing the experimental profile counts); </w:t>
      </w:r>
      <w:r w:rsidR="00003CCD">
        <w:rPr>
          <w:b/>
          <w:bCs/>
        </w:rPr>
        <w:t>LaTi_true.cif</w:t>
      </w:r>
      <w:r w:rsidRPr="009C3951">
        <w:rPr>
          <w:b/>
          <w:bCs/>
        </w:rPr>
        <w:t xml:space="preserve"> </w:t>
      </w:r>
      <w:r w:rsidRPr="009C3951">
        <w:t xml:space="preserve">(the </w:t>
      </w:r>
      <w:r w:rsidR="00003CCD">
        <w:t xml:space="preserve">CIF </w:t>
      </w:r>
      <w:r w:rsidRPr="009C3951">
        <w:t xml:space="preserve">file of the </w:t>
      </w:r>
      <w:r>
        <w:t xml:space="preserve">true model); </w:t>
      </w:r>
      <w:r w:rsidR="00003CCD">
        <w:rPr>
          <w:b/>
        </w:rPr>
        <w:t>LaTi</w:t>
      </w:r>
      <w:r w:rsidRPr="009F5231">
        <w:rPr>
          <w:b/>
        </w:rPr>
        <w:t>.pdf</w:t>
      </w:r>
      <w:r>
        <w:t xml:space="preserve"> (the file of the published </w:t>
      </w:r>
      <w:r w:rsidR="00003CCD" w:rsidRPr="00003CCD">
        <w:t>structure</w:t>
      </w:r>
      <w:r w:rsidRPr="00003CCD">
        <w:t>).</w:t>
      </w:r>
    </w:p>
    <w:p w:rsidR="00EE329E" w:rsidRDefault="00EE329E" w:rsidP="00EE329E">
      <w:pPr>
        <w:pStyle w:val="Default"/>
        <w:jc w:val="both"/>
      </w:pPr>
      <w:r w:rsidRPr="009C3951">
        <w:t>The input file ‘</w:t>
      </w:r>
      <w:r>
        <w:t>LaTi.exp</w:t>
      </w:r>
      <w:r w:rsidRPr="009C3951">
        <w:t xml:space="preserve">’ consists of the following lines: </w:t>
      </w:r>
      <w:r>
        <w:t xml:space="preserve">  </w:t>
      </w:r>
    </w:p>
    <w:p w:rsidR="00EE329E" w:rsidRDefault="00EE329E" w:rsidP="00EE329E">
      <w:pPr>
        <w:pStyle w:val="Default"/>
        <w:jc w:val="both"/>
      </w:pPr>
      <w:r>
        <w:t xml:space="preserve"> </w:t>
      </w:r>
    </w:p>
    <w:p w:rsidR="00EE329E" w:rsidRPr="00ED7BAC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ED7BAC">
        <w:rPr>
          <w:rFonts w:ascii="Courier New" w:eastAsiaTheme="minorHAnsi" w:hAnsi="Courier New" w:cs="Courier New"/>
          <w:sz w:val="24"/>
          <w:szCs w:val="24"/>
          <w:lang w:eastAsia="en-US"/>
        </w:rPr>
        <w:t>%structure LaTi</w:t>
      </w:r>
    </w:p>
    <w:p w:rsidR="00EE329E" w:rsidRPr="00ED7BAC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ED7BAC">
        <w:rPr>
          <w:rFonts w:ascii="Courier New" w:eastAsiaTheme="minorHAnsi" w:hAnsi="Courier New" w:cs="Courier New"/>
          <w:sz w:val="24"/>
          <w:szCs w:val="24"/>
          <w:lang w:eastAsia="en-US"/>
        </w:rPr>
        <w:t>%job LaTi</w:t>
      </w:r>
    </w:p>
    <w:p w:rsidR="00EE329E" w:rsidRPr="00ED7BAC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ED7BAC">
        <w:rPr>
          <w:rFonts w:ascii="Courier New" w:eastAsiaTheme="minorHAnsi" w:hAnsi="Courier New" w:cs="Courier New"/>
          <w:sz w:val="24"/>
          <w:szCs w:val="24"/>
          <w:lang w:eastAsia="en-US"/>
        </w:rPr>
        <w:t>%data</w:t>
      </w:r>
    </w:p>
    <w:p w:rsidR="00EE329E" w:rsidRPr="00ED7BAC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ED7BAC">
        <w:rPr>
          <w:rFonts w:ascii="Courier New" w:eastAsiaTheme="minorHAnsi" w:hAnsi="Courier New" w:cs="Courier New"/>
          <w:sz w:val="24"/>
          <w:szCs w:val="24"/>
          <w:lang w:eastAsia="en-US"/>
        </w:rPr>
        <w:t>cell 22.59355 10.99919 9.72968 90 98.5634 90</w:t>
      </w:r>
    </w:p>
    <w:p w:rsidR="00EE329E" w:rsidRPr="00ED7BAC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ED7BAC">
        <w:rPr>
          <w:rFonts w:ascii="Courier New" w:eastAsiaTheme="minorHAnsi" w:hAnsi="Courier New" w:cs="Courier New"/>
          <w:sz w:val="24"/>
          <w:szCs w:val="24"/>
          <w:lang w:eastAsia="en-US"/>
        </w:rPr>
        <w:t>spacegroup C2/c</w:t>
      </w:r>
    </w:p>
    <w:p w:rsidR="00EE329E" w:rsidRPr="00EE329E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val="it-IT" w:eastAsia="en-US"/>
        </w:rPr>
      </w:pPr>
      <w:r w:rsidRPr="00EE329E">
        <w:rPr>
          <w:rFonts w:ascii="Courier New" w:eastAsiaTheme="minorHAnsi" w:hAnsi="Courier New" w:cs="Courier New"/>
          <w:sz w:val="24"/>
          <w:szCs w:val="24"/>
          <w:lang w:val="it-IT" w:eastAsia="en-US"/>
        </w:rPr>
        <w:t>cont</w:t>
      </w:r>
      <w:r>
        <w:rPr>
          <w:rFonts w:ascii="Courier New" w:eastAsiaTheme="minorHAnsi" w:hAnsi="Courier New" w:cs="Courier New"/>
          <w:sz w:val="24"/>
          <w:szCs w:val="24"/>
          <w:lang w:val="it-IT" w:eastAsia="en-US"/>
        </w:rPr>
        <w:t>ent</w:t>
      </w:r>
      <w:r w:rsidRPr="00EE329E">
        <w:rPr>
          <w:rFonts w:ascii="Courier New" w:eastAsiaTheme="minorHAnsi" w:hAnsi="Courier New" w:cs="Courier New"/>
          <w:sz w:val="24"/>
          <w:szCs w:val="24"/>
          <w:lang w:val="it-IT" w:eastAsia="en-US"/>
        </w:rPr>
        <w:t xml:space="preserve"> (Al9LaO19Ti2)8</w:t>
      </w:r>
    </w:p>
    <w:p w:rsidR="00EE329E" w:rsidRPr="00ED7BAC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val="it-IT" w:eastAsia="en-US"/>
        </w:rPr>
      </w:pPr>
      <w:r w:rsidRPr="00ED7BAC">
        <w:rPr>
          <w:rFonts w:ascii="Courier New" w:eastAsiaTheme="minorHAnsi" w:hAnsi="Courier New" w:cs="Courier New"/>
          <w:sz w:val="24"/>
          <w:szCs w:val="24"/>
          <w:lang w:val="it-IT" w:eastAsia="en-US"/>
        </w:rPr>
        <w:t>pattern LaTi.rtv</w:t>
      </w:r>
    </w:p>
    <w:p w:rsidR="00EE329E" w:rsidRPr="00ED7BAC" w:rsidRDefault="00EE329E" w:rsidP="00EE329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val="it-IT" w:eastAsia="en-US"/>
        </w:rPr>
      </w:pPr>
      <w:r w:rsidRPr="00ED7BAC">
        <w:rPr>
          <w:rFonts w:ascii="Courier New" w:eastAsiaTheme="minorHAnsi" w:hAnsi="Courier New" w:cs="Courier New"/>
          <w:sz w:val="24"/>
          <w:szCs w:val="24"/>
          <w:lang w:val="it-IT" w:eastAsia="en-US"/>
        </w:rPr>
        <w:t>%continue</w:t>
      </w:r>
    </w:p>
    <w:p w:rsidR="00EE329E" w:rsidRPr="00ED7BAC" w:rsidRDefault="00EE329E" w:rsidP="00EE329E">
      <w:pPr>
        <w:pStyle w:val="Default"/>
        <w:jc w:val="both"/>
        <w:rPr>
          <w:lang w:val="it-IT"/>
        </w:rPr>
      </w:pPr>
      <w:r w:rsidRPr="00ED7BAC">
        <w:rPr>
          <w:lang w:val="it-IT"/>
        </w:rPr>
        <w:t xml:space="preserve">   </w:t>
      </w:r>
    </w:p>
    <w:p w:rsidR="005B4264" w:rsidRPr="009C3951" w:rsidRDefault="005B4264" w:rsidP="005B4264">
      <w:pPr>
        <w:jc w:val="both"/>
        <w:rPr>
          <w:sz w:val="24"/>
          <w:szCs w:val="24"/>
        </w:rPr>
      </w:pPr>
      <w:r w:rsidRPr="009C3951">
        <w:rPr>
          <w:sz w:val="24"/>
          <w:szCs w:val="24"/>
        </w:rPr>
        <w:t xml:space="preserve">To run EXPO on </w:t>
      </w:r>
      <w:r>
        <w:rPr>
          <w:sz w:val="24"/>
          <w:szCs w:val="24"/>
        </w:rPr>
        <w:t>LaTi in default way</w:t>
      </w:r>
      <w:r w:rsidRPr="009C3951">
        <w:rPr>
          <w:sz w:val="24"/>
          <w:szCs w:val="24"/>
        </w:rPr>
        <w:t>:</w:t>
      </w:r>
    </w:p>
    <w:p w:rsidR="005B4264" w:rsidRPr="00F622D1" w:rsidRDefault="005B4264" w:rsidP="005B4264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Click on EXPO icon</w:t>
      </w:r>
    </w:p>
    <w:p w:rsidR="005B4264" w:rsidRPr="00F622D1" w:rsidRDefault="005B4264" w:rsidP="005B4264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 w:rsidRPr="00F622D1">
        <w:rPr>
          <w:b/>
          <w:sz w:val="24"/>
          <w:szCs w:val="24"/>
        </w:rPr>
        <w:t>File</w:t>
      </w:r>
      <w:r>
        <w:rPr>
          <w:sz w:val="24"/>
          <w:szCs w:val="24"/>
        </w:rPr>
        <w:t xml:space="preserve"> in the upper Menu</w:t>
      </w:r>
    </w:p>
    <w:p w:rsidR="005B4264" w:rsidRPr="00F622D1" w:rsidRDefault="005B4264" w:rsidP="005B4264">
      <w:pPr>
        <w:pStyle w:val="Paragrafoelenco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622D1">
        <w:rPr>
          <w:b/>
          <w:sz w:val="24"/>
          <w:szCs w:val="24"/>
        </w:rPr>
        <w:t>Load &amp; Go</w:t>
      </w:r>
    </w:p>
    <w:p w:rsidR="005B4264" w:rsidRPr="00F622D1" w:rsidRDefault="005B4264" w:rsidP="005B4264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 w:rsidRPr="00F622D1">
        <w:rPr>
          <w:sz w:val="24"/>
          <w:szCs w:val="24"/>
        </w:rPr>
        <w:t>Use ‘</w:t>
      </w:r>
      <w:r>
        <w:rPr>
          <w:sz w:val="24"/>
          <w:szCs w:val="24"/>
        </w:rPr>
        <w:t>LaTi</w:t>
      </w:r>
      <w:r w:rsidRPr="00F622D1">
        <w:rPr>
          <w:sz w:val="24"/>
          <w:szCs w:val="24"/>
        </w:rPr>
        <w:t>.exp’ as Input File</w:t>
      </w:r>
      <w:r>
        <w:rPr>
          <w:sz w:val="24"/>
          <w:szCs w:val="24"/>
        </w:rPr>
        <w:t xml:space="preserve"> </w:t>
      </w:r>
      <w:r w:rsidRPr="00F622D1">
        <w:rPr>
          <w:sz w:val="24"/>
          <w:szCs w:val="24"/>
        </w:rPr>
        <w:t xml:space="preserve">and give the </w:t>
      </w:r>
      <w:r>
        <w:rPr>
          <w:sz w:val="24"/>
          <w:szCs w:val="24"/>
        </w:rPr>
        <w:t>O</w:t>
      </w:r>
      <w:r w:rsidRPr="00F622D1">
        <w:rPr>
          <w:sz w:val="24"/>
          <w:szCs w:val="24"/>
        </w:rPr>
        <w:t xml:space="preserve">utput </w:t>
      </w:r>
      <w:r>
        <w:rPr>
          <w:sz w:val="24"/>
          <w:szCs w:val="24"/>
        </w:rPr>
        <w:t>F</w:t>
      </w:r>
      <w:r w:rsidRPr="00F622D1">
        <w:rPr>
          <w:sz w:val="24"/>
          <w:szCs w:val="24"/>
        </w:rPr>
        <w:t>ilename you like</w:t>
      </w:r>
      <w:r>
        <w:rPr>
          <w:sz w:val="24"/>
          <w:szCs w:val="24"/>
        </w:rPr>
        <w:t xml:space="preserve"> (LaTi.out is the default output file name)</w:t>
      </w:r>
    </w:p>
    <w:p w:rsidR="005B4264" w:rsidRDefault="005B4264" w:rsidP="005B4264">
      <w:pPr>
        <w:pStyle w:val="Paragrafoelenco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622D1">
        <w:rPr>
          <w:b/>
          <w:sz w:val="24"/>
          <w:szCs w:val="24"/>
        </w:rPr>
        <w:t>Go</w:t>
      </w:r>
    </w:p>
    <w:p w:rsidR="005B4264" w:rsidRPr="00F622D1" w:rsidRDefault="005B4264" w:rsidP="005B4264">
      <w:pPr>
        <w:pStyle w:val="Paragrafoelenco"/>
        <w:numPr>
          <w:ilvl w:val="0"/>
          <w:numId w:val="8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OK</w:t>
      </w:r>
    </w:p>
    <w:p w:rsidR="005B4264" w:rsidRPr="00F622D1" w:rsidRDefault="005B4264" w:rsidP="005B4264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F622D1">
        <w:rPr>
          <w:b/>
          <w:sz w:val="24"/>
          <w:szCs w:val="24"/>
        </w:rPr>
        <w:t>Next</w:t>
      </w:r>
      <w:r>
        <w:rPr>
          <w:sz w:val="24"/>
          <w:szCs w:val="24"/>
        </w:rPr>
        <w:t xml:space="preserve"> to go on continuously until the end of the run.</w:t>
      </w:r>
    </w:p>
    <w:p w:rsidR="005B4264" w:rsidRPr="009C3951" w:rsidRDefault="005B4264" w:rsidP="005B4264">
      <w:pPr>
        <w:jc w:val="both"/>
        <w:rPr>
          <w:sz w:val="24"/>
          <w:szCs w:val="24"/>
        </w:rPr>
      </w:pPr>
    </w:p>
    <w:p w:rsidR="00EE329E" w:rsidRDefault="005B4264" w:rsidP="005B4264">
      <w:pPr>
        <w:pStyle w:val="Default"/>
        <w:jc w:val="both"/>
      </w:pPr>
      <w:r w:rsidRPr="009C3951">
        <w:t xml:space="preserve">The structure model obtained at the end of </w:t>
      </w:r>
      <w:r>
        <w:t xml:space="preserve">the </w:t>
      </w:r>
      <w:r w:rsidRPr="009C3951">
        <w:t>Direct Methods procedure</w:t>
      </w:r>
      <w:r>
        <w:t>, executed on the first set of phases (default choice), is the correct one. All the 32 atoms in the asymme</w:t>
      </w:r>
      <w:r w:rsidR="00480A1F">
        <w:t>tric unit are correctly located.</w:t>
      </w:r>
    </w:p>
    <w:p w:rsidR="005444D8" w:rsidRPr="0073590F" w:rsidRDefault="00480A1F" w:rsidP="005444D8">
      <w:pPr>
        <w:jc w:val="both"/>
        <w:rPr>
          <w:b/>
          <w:sz w:val="32"/>
          <w:szCs w:val="32"/>
        </w:rPr>
      </w:pPr>
      <w:r>
        <w:rPr>
          <w:sz w:val="24"/>
          <w:szCs w:val="24"/>
        </w:rPr>
        <w:t xml:space="preserve">The obtained solution can be compared with the published fractional coordinates contained in the LaTi_true.cif file. It can be done by the </w:t>
      </w:r>
      <w:r w:rsidR="008D3660">
        <w:rPr>
          <w:sz w:val="24"/>
          <w:szCs w:val="24"/>
        </w:rPr>
        <w:t>g</w:t>
      </w:r>
      <w:r>
        <w:rPr>
          <w:sz w:val="24"/>
          <w:szCs w:val="24"/>
        </w:rPr>
        <w:t>raphic pathway</w:t>
      </w:r>
      <w:r w:rsidR="0073590F">
        <w:rPr>
          <w:sz w:val="24"/>
          <w:szCs w:val="24"/>
        </w:rPr>
        <w:t xml:space="preserve"> described below</w:t>
      </w:r>
      <w:r w:rsidR="005444D8">
        <w:rPr>
          <w:sz w:val="24"/>
          <w:szCs w:val="24"/>
        </w:rPr>
        <w:t xml:space="preserve"> </w:t>
      </w:r>
      <w:r w:rsidR="005444D8" w:rsidRPr="005444D8">
        <w:rPr>
          <w:sz w:val="24"/>
          <w:szCs w:val="24"/>
        </w:rPr>
        <w:t>(</w:t>
      </w:r>
      <w:r w:rsidR="00822395">
        <w:rPr>
          <w:sz w:val="24"/>
          <w:szCs w:val="24"/>
        </w:rPr>
        <w:t xml:space="preserve">See </w:t>
      </w:r>
      <w:r w:rsidR="005444D8" w:rsidRPr="00822395">
        <w:rPr>
          <w:b/>
          <w:sz w:val="24"/>
          <w:szCs w:val="24"/>
        </w:rPr>
        <w:t>Comparison with an external model</w:t>
      </w:r>
      <w:r w:rsidR="008D76C3">
        <w:rPr>
          <w:sz w:val="24"/>
          <w:szCs w:val="24"/>
        </w:rPr>
        <w:t xml:space="preserve"> parag</w:t>
      </w:r>
      <w:r w:rsidR="005444D8">
        <w:rPr>
          <w:sz w:val="24"/>
          <w:szCs w:val="24"/>
        </w:rPr>
        <w:t>raph).</w:t>
      </w:r>
    </w:p>
    <w:p w:rsidR="00480A1F" w:rsidRDefault="00480A1F" w:rsidP="00480A1F">
      <w:pPr>
        <w:jc w:val="both"/>
        <w:rPr>
          <w:sz w:val="24"/>
          <w:szCs w:val="24"/>
        </w:rPr>
      </w:pPr>
    </w:p>
    <w:p w:rsidR="00482A8E" w:rsidRDefault="00482A8E" w:rsidP="00480A1F">
      <w:pPr>
        <w:jc w:val="both"/>
        <w:rPr>
          <w:sz w:val="24"/>
          <w:szCs w:val="24"/>
        </w:rPr>
      </w:pPr>
    </w:p>
    <w:p w:rsidR="00B41D5E" w:rsidRPr="00B41D5E" w:rsidRDefault="00B41D5E" w:rsidP="00B41D5E">
      <w:pPr>
        <w:jc w:val="both"/>
        <w:rPr>
          <w:b/>
          <w:sz w:val="24"/>
          <w:szCs w:val="24"/>
        </w:rPr>
      </w:pPr>
    </w:p>
    <w:p w:rsidR="004A7BBD" w:rsidRPr="00B41D5E" w:rsidRDefault="00822395" w:rsidP="004A7BBD">
      <w:pPr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sym w:font="Symbol" w:char="F0B7"/>
      </w:r>
      <w:r>
        <w:rPr>
          <w:b/>
          <w:sz w:val="32"/>
          <w:szCs w:val="32"/>
          <w:lang w:val="en-US"/>
        </w:rPr>
        <w:t xml:space="preserve"> </w:t>
      </w:r>
      <w:r w:rsidR="00B41D5E" w:rsidRPr="00B41D5E">
        <w:rPr>
          <w:b/>
          <w:sz w:val="32"/>
          <w:szCs w:val="32"/>
          <w:lang w:val="en-US"/>
        </w:rPr>
        <w:t>Alltrials folder</w:t>
      </w:r>
    </w:p>
    <w:p w:rsidR="00B41D5E" w:rsidRPr="00B41D5E" w:rsidRDefault="00B41D5E" w:rsidP="004A7BBD">
      <w:pPr>
        <w:jc w:val="both"/>
        <w:rPr>
          <w:b/>
          <w:sz w:val="28"/>
          <w:szCs w:val="28"/>
          <w:lang w:val="en-US"/>
        </w:rPr>
      </w:pPr>
    </w:p>
    <w:p w:rsidR="004C2BF3" w:rsidRDefault="004C2BF3" w:rsidP="004C2BF3">
      <w:pPr>
        <w:pStyle w:val="Default"/>
        <w:jc w:val="both"/>
        <w:rPr>
          <w:b/>
        </w:rPr>
      </w:pPr>
      <w:r w:rsidRPr="009C3951">
        <w:t xml:space="preserve">It contains: </w:t>
      </w:r>
      <w:r>
        <w:rPr>
          <w:b/>
          <w:bCs/>
        </w:rPr>
        <w:t>piperazine</w:t>
      </w:r>
      <w:r w:rsidRPr="009C3951">
        <w:rPr>
          <w:b/>
          <w:bCs/>
        </w:rPr>
        <w:t xml:space="preserve">.exp </w:t>
      </w:r>
      <w:r w:rsidRPr="009C3951">
        <w:t xml:space="preserve">[the input file for the default run of </w:t>
      </w:r>
      <w:r w:rsidRPr="009C3951">
        <w:rPr>
          <w:i/>
          <w:iCs/>
        </w:rPr>
        <w:t xml:space="preserve">EXPO </w:t>
      </w:r>
      <w:r w:rsidRPr="009C3951">
        <w:t xml:space="preserve">in case of </w:t>
      </w:r>
      <w:r w:rsidRPr="004C2BF3">
        <w:t xml:space="preserve">1,4-Bis-(2-phenethyloxy-ethanesulfonyl)-piperazine </w:t>
      </w:r>
      <w:r w:rsidRPr="009C3951">
        <w:t>(</w:t>
      </w:r>
      <w:r w:rsidRPr="004C2BF3">
        <w:t>C24H34N2O6S2</w:t>
      </w:r>
      <w:r w:rsidRPr="009C3951">
        <w:t xml:space="preserve">), after that the cell and the space group have been determined]; </w:t>
      </w:r>
      <w:r>
        <w:rPr>
          <w:b/>
          <w:bCs/>
        </w:rPr>
        <w:t>piperazine</w:t>
      </w:r>
      <w:r w:rsidRPr="009C3951">
        <w:rPr>
          <w:b/>
          <w:bCs/>
        </w:rPr>
        <w:t xml:space="preserve">.pow </w:t>
      </w:r>
      <w:r w:rsidRPr="009C3951">
        <w:t xml:space="preserve">(the file containing the experimental profile counts); </w:t>
      </w:r>
      <w:r>
        <w:rPr>
          <w:b/>
          <w:bCs/>
        </w:rPr>
        <w:t>piperazine</w:t>
      </w:r>
      <w:r w:rsidRPr="009C3951">
        <w:rPr>
          <w:b/>
          <w:bCs/>
        </w:rPr>
        <w:t xml:space="preserve">.fra </w:t>
      </w:r>
      <w:r w:rsidRPr="009C3951">
        <w:t>(the file of the fractional coordinates and the isotropic thermal</w:t>
      </w:r>
      <w:r>
        <w:t xml:space="preserve"> parameters of the true model</w:t>
      </w:r>
      <w:r w:rsidR="008F0230">
        <w:t>, hydrogen atoms excluded</w:t>
      </w:r>
      <w:r>
        <w:t xml:space="preserve">); </w:t>
      </w:r>
      <w:r>
        <w:rPr>
          <w:b/>
        </w:rPr>
        <w:t>piperazine</w:t>
      </w:r>
      <w:r w:rsidRPr="009F5231">
        <w:rPr>
          <w:b/>
        </w:rPr>
        <w:t>.pdf</w:t>
      </w:r>
      <w:r w:rsidR="004A7BBD">
        <w:t xml:space="preserve"> (the file of</w:t>
      </w:r>
      <w:r>
        <w:t xml:space="preserve"> the structure information published in </w:t>
      </w:r>
      <w:r w:rsidRPr="004C2BF3">
        <w:rPr>
          <w:b/>
        </w:rPr>
        <w:t>paper.pdf</w:t>
      </w:r>
      <w:r w:rsidR="004A7BBD">
        <w:rPr>
          <w:b/>
        </w:rPr>
        <w:t>)</w:t>
      </w:r>
      <w:r w:rsidRPr="00822395">
        <w:t>.</w:t>
      </w:r>
    </w:p>
    <w:p w:rsidR="004E1171" w:rsidRDefault="004E1171" w:rsidP="004C2BF3">
      <w:pPr>
        <w:pStyle w:val="Default"/>
        <w:jc w:val="both"/>
        <w:rPr>
          <w:b/>
        </w:rPr>
      </w:pPr>
    </w:p>
    <w:p w:rsidR="004E1171" w:rsidRDefault="004E1171" w:rsidP="009E7E34">
      <w:pPr>
        <w:pStyle w:val="Default"/>
        <w:jc w:val="center"/>
        <w:rPr>
          <w:b/>
        </w:rPr>
      </w:pPr>
      <w:r>
        <w:rPr>
          <w:b/>
          <w:noProof/>
          <w:lang w:val="it-IT" w:eastAsia="it-IT"/>
        </w:rPr>
        <w:drawing>
          <wp:inline distT="0" distB="0" distL="0" distR="0" wp14:anchorId="476AF0D9">
            <wp:extent cx="3962856" cy="13182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951" cy="1328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1171" w:rsidRPr="004C2BF3" w:rsidRDefault="004E1171" w:rsidP="004C2BF3">
      <w:pPr>
        <w:pStyle w:val="Default"/>
        <w:jc w:val="both"/>
        <w:rPr>
          <w:b/>
        </w:rPr>
      </w:pPr>
    </w:p>
    <w:p w:rsidR="004C2BF3" w:rsidRPr="009C3951" w:rsidRDefault="004C2BF3" w:rsidP="004C2BF3">
      <w:pPr>
        <w:pStyle w:val="Default"/>
        <w:jc w:val="both"/>
      </w:pPr>
      <w:r w:rsidRPr="009C3951">
        <w:t>The input file ‘</w:t>
      </w:r>
      <w:r>
        <w:t>piperazine.exp</w:t>
      </w:r>
      <w:r w:rsidRPr="009C3951">
        <w:t xml:space="preserve">’ consists of the following lines: </w:t>
      </w:r>
      <w:r>
        <w:t xml:space="preserve">      </w:t>
      </w:r>
    </w:p>
    <w:tbl>
      <w:tblPr>
        <w:tblW w:w="91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4C2BF3" w:rsidRPr="009C3951" w:rsidTr="00014028">
        <w:trPr>
          <w:trHeight w:val="1320"/>
        </w:trPr>
        <w:tc>
          <w:tcPr>
            <w:tcW w:w="9180" w:type="dxa"/>
          </w:tcPr>
          <w:p w:rsidR="004C2BF3" w:rsidRPr="004C2BF3" w:rsidRDefault="004C2BF3" w:rsidP="004C2BF3">
            <w:pPr>
              <w:pStyle w:val="Default"/>
              <w:ind w:right="-2524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%Structure piperazine</w:t>
            </w:r>
          </w:p>
          <w:p w:rsidR="004C2BF3" w:rsidRPr="004C2BF3" w:rsidRDefault="004C2BF3" w:rsidP="004C2BF3">
            <w:pPr>
              <w:pStyle w:val="Default"/>
              <w:ind w:right="-2524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%Job 1,4-Bis-(2-phenethyloxy-ethanesulfonyl)-piperazine</w:t>
            </w:r>
          </w:p>
          <w:p w:rsidR="004C2BF3" w:rsidRPr="004C2BF3" w:rsidRDefault="004C2BF3" w:rsidP="004C2BF3">
            <w:pPr>
              <w:pStyle w:val="Default"/>
              <w:ind w:right="-2524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%Data</w:t>
            </w:r>
          </w:p>
          <w:p w:rsidR="004C2BF3" w:rsidRPr="004C2BF3" w:rsidRDefault="004C2BF3" w:rsidP="004C2BF3">
            <w:pPr>
              <w:pStyle w:val="Default"/>
              <w:ind w:right="-2524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Cell  13.442  5.182  19.796  90  108.74  90</w:t>
            </w:r>
          </w:p>
          <w:p w:rsidR="004C2BF3" w:rsidRPr="004C2BF3" w:rsidRDefault="004C2BF3" w:rsidP="004C2BF3">
            <w:pPr>
              <w:pStyle w:val="Default"/>
              <w:ind w:right="-2524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SpaceGroup p 21/a</w:t>
            </w:r>
          </w:p>
          <w:p w:rsidR="004C2BF3" w:rsidRPr="004C2BF3" w:rsidRDefault="004C2BF3" w:rsidP="004C2BF3">
            <w:pPr>
              <w:pStyle w:val="Default"/>
              <w:ind w:right="-2524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Content    (C24H34N2O6S2)2</w:t>
            </w:r>
          </w:p>
          <w:p w:rsidR="004C2BF3" w:rsidRPr="004C2BF3" w:rsidRDefault="004C2BF3" w:rsidP="004C2BF3">
            <w:pPr>
              <w:pStyle w:val="Default"/>
              <w:ind w:right="-2524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Pattern    piperazine.pow</w:t>
            </w:r>
          </w:p>
          <w:p w:rsidR="004C2BF3" w:rsidRPr="009C3951" w:rsidRDefault="004C2BF3" w:rsidP="004C2BF3">
            <w:pPr>
              <w:pStyle w:val="Default"/>
              <w:jc w:val="both"/>
              <w:rPr>
                <w:rFonts w:ascii="Courier New" w:hAnsi="Courier New" w:cs="Courier New"/>
              </w:rPr>
            </w:pPr>
            <w:r w:rsidRPr="004C2BF3">
              <w:rPr>
                <w:rFonts w:ascii="Courier New" w:hAnsi="Courier New" w:cs="Courier New"/>
              </w:rPr>
              <w:t>%continue</w:t>
            </w:r>
          </w:p>
        </w:tc>
      </w:tr>
    </w:tbl>
    <w:p w:rsidR="004C2BF3" w:rsidRPr="009C3951" w:rsidRDefault="004C2BF3" w:rsidP="004C2BF3">
      <w:pPr>
        <w:ind w:left="709"/>
        <w:jc w:val="both"/>
        <w:rPr>
          <w:sz w:val="24"/>
          <w:szCs w:val="24"/>
        </w:rPr>
      </w:pPr>
    </w:p>
    <w:p w:rsidR="004C2BF3" w:rsidRPr="009C3951" w:rsidRDefault="004C2BF3" w:rsidP="004C2BF3">
      <w:pPr>
        <w:jc w:val="both"/>
        <w:rPr>
          <w:sz w:val="24"/>
          <w:szCs w:val="24"/>
        </w:rPr>
      </w:pPr>
      <w:r w:rsidRPr="009C3951">
        <w:rPr>
          <w:sz w:val="24"/>
          <w:szCs w:val="24"/>
        </w:rPr>
        <w:t xml:space="preserve">To run EXPO on </w:t>
      </w:r>
      <w:r w:rsidR="0029180C">
        <w:rPr>
          <w:sz w:val="24"/>
          <w:szCs w:val="24"/>
        </w:rPr>
        <w:t>piperazine</w:t>
      </w:r>
      <w:r>
        <w:rPr>
          <w:sz w:val="24"/>
          <w:szCs w:val="24"/>
        </w:rPr>
        <w:t xml:space="preserve"> in default way</w:t>
      </w:r>
      <w:r w:rsidRPr="009C3951">
        <w:rPr>
          <w:sz w:val="24"/>
          <w:szCs w:val="24"/>
        </w:rPr>
        <w:t>:</w:t>
      </w:r>
    </w:p>
    <w:p w:rsidR="004C2BF3" w:rsidRPr="00F622D1" w:rsidRDefault="004C2BF3" w:rsidP="004C2BF3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Click on EXPO icon</w:t>
      </w:r>
    </w:p>
    <w:p w:rsidR="004C2BF3" w:rsidRPr="00F622D1" w:rsidRDefault="004C2BF3" w:rsidP="004C2BF3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 w:rsidRPr="00F622D1">
        <w:rPr>
          <w:b/>
          <w:sz w:val="24"/>
          <w:szCs w:val="24"/>
        </w:rPr>
        <w:t>File</w:t>
      </w:r>
      <w:r>
        <w:rPr>
          <w:sz w:val="24"/>
          <w:szCs w:val="24"/>
        </w:rPr>
        <w:t xml:space="preserve"> in the upper Menu</w:t>
      </w:r>
    </w:p>
    <w:p w:rsidR="004C2BF3" w:rsidRPr="00F622D1" w:rsidRDefault="004C2BF3" w:rsidP="004C2BF3">
      <w:pPr>
        <w:pStyle w:val="Paragrafoelenco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622D1">
        <w:rPr>
          <w:b/>
          <w:sz w:val="24"/>
          <w:szCs w:val="24"/>
        </w:rPr>
        <w:t>Load &amp; Go</w:t>
      </w:r>
    </w:p>
    <w:p w:rsidR="004C2BF3" w:rsidRPr="00F622D1" w:rsidRDefault="004C2BF3" w:rsidP="004C2BF3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 w:rsidRPr="00F622D1">
        <w:rPr>
          <w:sz w:val="24"/>
          <w:szCs w:val="24"/>
        </w:rPr>
        <w:t>Use ‘</w:t>
      </w:r>
      <w:r w:rsidR="0029180C">
        <w:rPr>
          <w:sz w:val="24"/>
          <w:szCs w:val="24"/>
        </w:rPr>
        <w:t>piperazine</w:t>
      </w:r>
      <w:r w:rsidRPr="00F622D1">
        <w:rPr>
          <w:sz w:val="24"/>
          <w:szCs w:val="24"/>
        </w:rPr>
        <w:t>.exp’ as Input File</w:t>
      </w:r>
      <w:r>
        <w:rPr>
          <w:sz w:val="24"/>
          <w:szCs w:val="24"/>
        </w:rPr>
        <w:t xml:space="preserve"> </w:t>
      </w:r>
      <w:r w:rsidRPr="00F622D1">
        <w:rPr>
          <w:sz w:val="24"/>
          <w:szCs w:val="24"/>
        </w:rPr>
        <w:t xml:space="preserve">and give the </w:t>
      </w:r>
      <w:r>
        <w:rPr>
          <w:sz w:val="24"/>
          <w:szCs w:val="24"/>
        </w:rPr>
        <w:t>O</w:t>
      </w:r>
      <w:r w:rsidRPr="00F622D1">
        <w:rPr>
          <w:sz w:val="24"/>
          <w:szCs w:val="24"/>
        </w:rPr>
        <w:t xml:space="preserve">utput </w:t>
      </w:r>
      <w:r>
        <w:rPr>
          <w:sz w:val="24"/>
          <w:szCs w:val="24"/>
        </w:rPr>
        <w:t>F</w:t>
      </w:r>
      <w:r w:rsidRPr="00F622D1">
        <w:rPr>
          <w:sz w:val="24"/>
          <w:szCs w:val="24"/>
        </w:rPr>
        <w:t>ilename you like</w:t>
      </w:r>
      <w:r>
        <w:rPr>
          <w:sz w:val="24"/>
          <w:szCs w:val="24"/>
        </w:rPr>
        <w:t xml:space="preserve"> (</w:t>
      </w:r>
      <w:r w:rsidR="0029180C">
        <w:rPr>
          <w:sz w:val="24"/>
          <w:szCs w:val="24"/>
        </w:rPr>
        <w:t>piperazine</w:t>
      </w:r>
      <w:r>
        <w:rPr>
          <w:sz w:val="24"/>
          <w:szCs w:val="24"/>
        </w:rPr>
        <w:t>.out is the default output file name)</w:t>
      </w:r>
    </w:p>
    <w:p w:rsidR="004C2BF3" w:rsidRDefault="004C2BF3" w:rsidP="004C2BF3">
      <w:pPr>
        <w:pStyle w:val="Paragrafoelenco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622D1">
        <w:rPr>
          <w:b/>
          <w:sz w:val="24"/>
          <w:szCs w:val="24"/>
        </w:rPr>
        <w:t>Go</w:t>
      </w:r>
    </w:p>
    <w:p w:rsidR="00116433" w:rsidRPr="00F622D1" w:rsidRDefault="00116433" w:rsidP="00116433">
      <w:pPr>
        <w:pStyle w:val="Paragrafoelenco"/>
        <w:numPr>
          <w:ilvl w:val="0"/>
          <w:numId w:val="8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OK</w:t>
      </w:r>
    </w:p>
    <w:p w:rsidR="004C2BF3" w:rsidRPr="00F622D1" w:rsidRDefault="004C2BF3" w:rsidP="004C2BF3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Click on </w:t>
      </w:r>
      <w:r w:rsidRPr="00F622D1">
        <w:rPr>
          <w:b/>
          <w:sz w:val="24"/>
          <w:szCs w:val="24"/>
        </w:rPr>
        <w:t>Next</w:t>
      </w:r>
      <w:r>
        <w:rPr>
          <w:sz w:val="24"/>
          <w:szCs w:val="24"/>
        </w:rPr>
        <w:t xml:space="preserve"> to go on continuously until the end of the run.</w:t>
      </w:r>
    </w:p>
    <w:p w:rsidR="004C2BF3" w:rsidRPr="009C3951" w:rsidRDefault="004C2BF3" w:rsidP="004C2BF3">
      <w:pPr>
        <w:jc w:val="both"/>
        <w:rPr>
          <w:sz w:val="24"/>
          <w:szCs w:val="24"/>
        </w:rPr>
      </w:pPr>
    </w:p>
    <w:p w:rsidR="004C2BF3" w:rsidRDefault="004C2BF3" w:rsidP="004C2BF3">
      <w:pPr>
        <w:jc w:val="both"/>
        <w:rPr>
          <w:sz w:val="24"/>
          <w:szCs w:val="24"/>
        </w:rPr>
      </w:pPr>
      <w:r w:rsidRPr="009C3951">
        <w:rPr>
          <w:sz w:val="24"/>
          <w:szCs w:val="24"/>
        </w:rPr>
        <w:t xml:space="preserve">The structure model obtained at the end of </w:t>
      </w:r>
      <w:r>
        <w:rPr>
          <w:sz w:val="24"/>
          <w:szCs w:val="24"/>
        </w:rPr>
        <w:t xml:space="preserve">the </w:t>
      </w:r>
      <w:r w:rsidRPr="009C3951">
        <w:rPr>
          <w:sz w:val="24"/>
          <w:szCs w:val="24"/>
        </w:rPr>
        <w:t xml:space="preserve">Direct Methods procedure, executed on the first set of phases (default choice), is not interpretable. </w:t>
      </w:r>
    </w:p>
    <w:p w:rsidR="00F96F6A" w:rsidRDefault="0029180C" w:rsidP="00F96F6A">
      <w:pPr>
        <w:jc w:val="both"/>
        <w:rPr>
          <w:sz w:val="24"/>
          <w:szCs w:val="24"/>
        </w:rPr>
      </w:pPr>
      <w:r>
        <w:rPr>
          <w:sz w:val="24"/>
          <w:szCs w:val="24"/>
        </w:rPr>
        <w:t>It is so rough and uninterpretable that is not advisable to try to improve it, for example, by cyclic application of RBM</w:t>
      </w:r>
      <w:r w:rsidR="00F96F6A">
        <w:rPr>
          <w:sz w:val="24"/>
          <w:szCs w:val="24"/>
        </w:rPr>
        <w:t xml:space="preserve"> </w:t>
      </w:r>
      <w:r w:rsidR="00F96F6A" w:rsidRPr="00E2589D">
        <w:rPr>
          <w:sz w:val="24"/>
          <w:szCs w:val="24"/>
        </w:rPr>
        <w:t>(RBM is advisable because the structure is organic)</w:t>
      </w:r>
      <w:r w:rsidR="00F96F6A">
        <w:rPr>
          <w:sz w:val="24"/>
          <w:szCs w:val="24"/>
        </w:rPr>
        <w:t xml:space="preserve">. Indeed, by clicking on </w:t>
      </w:r>
      <w:r w:rsidR="00F96F6A" w:rsidRPr="00FA28E8">
        <w:rPr>
          <w:b/>
          <w:sz w:val="24"/>
          <w:szCs w:val="24"/>
        </w:rPr>
        <w:t>Refine &gt; Resolution Bias Modification (RBM)</w:t>
      </w:r>
      <w:r w:rsidR="00116433">
        <w:rPr>
          <w:b/>
          <w:sz w:val="24"/>
          <w:szCs w:val="24"/>
        </w:rPr>
        <w:t xml:space="preserve"> </w:t>
      </w:r>
      <w:r w:rsidR="00F96F6A" w:rsidRPr="00FA28E8">
        <w:rPr>
          <w:b/>
          <w:sz w:val="24"/>
          <w:szCs w:val="24"/>
        </w:rPr>
        <w:t>&gt; RBM (Direct Space)</w:t>
      </w:r>
      <w:r w:rsidR="00F96F6A">
        <w:rPr>
          <w:sz w:val="24"/>
          <w:szCs w:val="24"/>
        </w:rPr>
        <w:t xml:space="preserve"> in the upper Menu</w:t>
      </w:r>
      <w:r w:rsidR="00C94648">
        <w:rPr>
          <w:sz w:val="24"/>
          <w:szCs w:val="24"/>
        </w:rPr>
        <w:t>,</w:t>
      </w:r>
    </w:p>
    <w:p w:rsidR="00F96F6A" w:rsidRDefault="00F96F6A" w:rsidP="00F96F6A">
      <w:pPr>
        <w:jc w:val="both"/>
        <w:rPr>
          <w:sz w:val="24"/>
          <w:szCs w:val="24"/>
        </w:rPr>
      </w:pPr>
    </w:p>
    <w:p w:rsidR="00F96F6A" w:rsidRDefault="00F96F6A" w:rsidP="00F96F6A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5722620" cy="1065530"/>
            <wp:effectExtent l="0" t="0" r="0" b="127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6A" w:rsidRDefault="00F96F6A" w:rsidP="00F96F6A">
      <w:pPr>
        <w:jc w:val="both"/>
        <w:rPr>
          <w:sz w:val="24"/>
          <w:szCs w:val="24"/>
        </w:rPr>
      </w:pPr>
    </w:p>
    <w:p w:rsidR="0029180C" w:rsidRDefault="00C94648" w:rsidP="004C2BF3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F96F6A">
        <w:rPr>
          <w:sz w:val="24"/>
          <w:szCs w:val="24"/>
        </w:rPr>
        <w:t>o improvement of the structure model is attained.</w:t>
      </w:r>
    </w:p>
    <w:p w:rsidR="0029180C" w:rsidRDefault="0029180C" w:rsidP="0029180C">
      <w:pPr>
        <w:jc w:val="both"/>
        <w:rPr>
          <w:sz w:val="24"/>
          <w:szCs w:val="24"/>
        </w:rPr>
      </w:pPr>
    </w:p>
    <w:p w:rsidR="004C2BF3" w:rsidRPr="0029180C" w:rsidRDefault="0029180C" w:rsidP="0029180C">
      <w:pPr>
        <w:jc w:val="both"/>
        <w:rPr>
          <w:sz w:val="24"/>
          <w:szCs w:val="24"/>
        </w:rPr>
      </w:pPr>
      <w:r>
        <w:rPr>
          <w:sz w:val="24"/>
          <w:szCs w:val="24"/>
        </w:rPr>
        <w:t>We can try to e</w:t>
      </w:r>
      <w:r w:rsidR="004C2BF3" w:rsidRPr="0029180C">
        <w:rPr>
          <w:sz w:val="24"/>
          <w:szCs w:val="24"/>
        </w:rPr>
        <w:t>xplor</w:t>
      </w:r>
      <w:r>
        <w:rPr>
          <w:sz w:val="24"/>
          <w:szCs w:val="24"/>
        </w:rPr>
        <w:t>e</w:t>
      </w:r>
      <w:r w:rsidR="004C2BF3" w:rsidRPr="0029180C">
        <w:rPr>
          <w:sz w:val="24"/>
          <w:szCs w:val="24"/>
        </w:rPr>
        <w:t xml:space="preserve"> the other Direct Methods trials</w:t>
      </w:r>
      <w:r w:rsidR="00116433">
        <w:rPr>
          <w:sz w:val="24"/>
          <w:szCs w:val="24"/>
        </w:rPr>
        <w:t xml:space="preserve"> as follows</w:t>
      </w:r>
      <w:r w:rsidR="004C2BF3" w:rsidRPr="0029180C">
        <w:rPr>
          <w:sz w:val="24"/>
          <w:szCs w:val="24"/>
        </w:rPr>
        <w:t>:</w:t>
      </w:r>
    </w:p>
    <w:p w:rsidR="004C2BF3" w:rsidRDefault="004C2BF3" w:rsidP="004C2BF3">
      <w:pPr>
        <w:jc w:val="both"/>
        <w:rPr>
          <w:sz w:val="24"/>
          <w:szCs w:val="24"/>
        </w:rPr>
      </w:pPr>
    </w:p>
    <w:p w:rsidR="004C2BF3" w:rsidRPr="00F72F2A" w:rsidRDefault="00116433" w:rsidP="00F72F2A">
      <w:pPr>
        <w:jc w:val="both"/>
        <w:rPr>
          <w:sz w:val="24"/>
          <w:szCs w:val="24"/>
        </w:rPr>
      </w:pPr>
      <w:r w:rsidRPr="00F72F2A">
        <w:rPr>
          <w:b/>
          <w:sz w:val="24"/>
          <w:szCs w:val="24"/>
        </w:rPr>
        <w:t xml:space="preserve">Solve </w:t>
      </w:r>
      <w:r w:rsidR="004C2BF3" w:rsidRPr="00F72F2A">
        <w:rPr>
          <w:b/>
          <w:sz w:val="24"/>
          <w:szCs w:val="24"/>
        </w:rPr>
        <w:t>&gt; Explore Trials</w:t>
      </w:r>
      <w:r w:rsidR="004C2BF3" w:rsidRPr="00F72F2A">
        <w:rPr>
          <w:sz w:val="24"/>
          <w:szCs w:val="24"/>
        </w:rPr>
        <w:t xml:space="preserve"> in the upper Menu</w:t>
      </w:r>
      <w:r w:rsidR="00C94648">
        <w:rPr>
          <w:sz w:val="24"/>
          <w:szCs w:val="24"/>
        </w:rPr>
        <w:t>.</w:t>
      </w:r>
    </w:p>
    <w:p w:rsidR="004C2BF3" w:rsidRDefault="004C2BF3" w:rsidP="004C2BF3">
      <w:pPr>
        <w:jc w:val="both"/>
        <w:rPr>
          <w:sz w:val="24"/>
          <w:szCs w:val="24"/>
        </w:rPr>
      </w:pPr>
    </w:p>
    <w:p w:rsidR="004C2BF3" w:rsidRDefault="009E7E34" w:rsidP="004C2BF3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5829300" cy="1632964"/>
            <wp:effectExtent l="0" t="0" r="0" b="571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915" cy="163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BF3" w:rsidRDefault="004C2BF3" w:rsidP="004C2BF3">
      <w:pPr>
        <w:jc w:val="both"/>
        <w:rPr>
          <w:sz w:val="24"/>
          <w:szCs w:val="24"/>
        </w:rPr>
      </w:pPr>
    </w:p>
    <w:p w:rsidR="009C7019" w:rsidRDefault="009C7019" w:rsidP="004C2BF3">
      <w:pPr>
        <w:jc w:val="both"/>
        <w:rPr>
          <w:sz w:val="24"/>
          <w:szCs w:val="24"/>
        </w:rPr>
      </w:pPr>
    </w:p>
    <w:p w:rsidR="009C7019" w:rsidRDefault="009C7019" w:rsidP="004C2BF3">
      <w:pPr>
        <w:jc w:val="both"/>
        <w:rPr>
          <w:color w:val="1A1A1A"/>
          <w:sz w:val="24"/>
          <w:szCs w:val="24"/>
          <w:shd w:val="clear" w:color="auto" w:fill="FFFFFF"/>
        </w:rPr>
      </w:pPr>
      <w:r w:rsidRPr="009C7019">
        <w:rPr>
          <w:sz w:val="24"/>
          <w:szCs w:val="24"/>
        </w:rPr>
        <w:t xml:space="preserve">The </w:t>
      </w:r>
      <w:r w:rsidRPr="009C7019">
        <w:rPr>
          <w:color w:val="1A1A1A"/>
          <w:sz w:val="24"/>
          <w:szCs w:val="24"/>
          <w:shd w:val="clear" w:color="auto" w:fill="FFFFFF"/>
        </w:rPr>
        <w:t>following window is opened</w:t>
      </w:r>
    </w:p>
    <w:p w:rsidR="009C7019" w:rsidRDefault="009C7019" w:rsidP="004C2BF3">
      <w:pPr>
        <w:jc w:val="both"/>
        <w:rPr>
          <w:color w:val="1A1A1A"/>
          <w:sz w:val="24"/>
          <w:szCs w:val="24"/>
          <w:shd w:val="clear" w:color="auto" w:fill="FFFFFF"/>
        </w:rPr>
      </w:pPr>
    </w:p>
    <w:p w:rsidR="009C7019" w:rsidRDefault="00953D48" w:rsidP="004C2BF3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1941974" cy="3627120"/>
            <wp:effectExtent l="0" t="0" r="127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lltrial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093" cy="3660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F2A" w:rsidRDefault="00F72F2A" w:rsidP="004C2BF3">
      <w:pPr>
        <w:jc w:val="both"/>
        <w:rPr>
          <w:sz w:val="24"/>
          <w:szCs w:val="24"/>
        </w:rPr>
      </w:pPr>
    </w:p>
    <w:p w:rsidR="00F72F2A" w:rsidRDefault="00F72F2A" w:rsidP="004C2BF3">
      <w:pPr>
        <w:jc w:val="both"/>
        <w:rPr>
          <w:color w:val="1A1A1A"/>
          <w:sz w:val="24"/>
          <w:szCs w:val="24"/>
          <w:shd w:val="clear" w:color="auto" w:fill="FFFFFF"/>
        </w:rPr>
      </w:pPr>
      <w:r w:rsidRPr="00F72F2A">
        <w:rPr>
          <w:color w:val="1A1A1A"/>
          <w:sz w:val="24"/>
          <w:szCs w:val="24"/>
          <w:shd w:val="clear" w:color="auto" w:fill="FFFFFF"/>
        </w:rPr>
        <w:t>and the CFOM values, for each saved trial, can be read. The highest CFOM value could not correspond to the correct solution while subsequent different trials may be successful</w:t>
      </w:r>
      <w:r w:rsidR="006218D2">
        <w:rPr>
          <w:color w:val="1A1A1A"/>
          <w:sz w:val="24"/>
          <w:szCs w:val="24"/>
          <w:shd w:val="clear" w:color="auto" w:fill="FFFFFF"/>
        </w:rPr>
        <w:t xml:space="preserve"> (in the standard run by Direct Methods only the highest CFOM figure of merit phasing trial is automatically processed).</w:t>
      </w:r>
    </w:p>
    <w:p w:rsidR="00F72F2A" w:rsidRPr="00F72F2A" w:rsidRDefault="00F72F2A" w:rsidP="004C2BF3">
      <w:pPr>
        <w:jc w:val="both"/>
        <w:rPr>
          <w:sz w:val="24"/>
          <w:szCs w:val="24"/>
        </w:rPr>
      </w:pPr>
      <w:r w:rsidRPr="00F72F2A">
        <w:rPr>
          <w:rStyle w:val="rvts15"/>
          <w:color w:val="1A1A1A"/>
          <w:sz w:val="24"/>
          <w:szCs w:val="24"/>
          <w:shd w:val="clear" w:color="auto" w:fill="FFFFFF"/>
        </w:rPr>
        <w:t>Check the button in the first column to decide which trial will be developed and press the button </w:t>
      </w:r>
      <w:r w:rsidRPr="00F72F2A">
        <w:rPr>
          <w:noProof/>
          <w:color w:val="1A1A1A"/>
          <w:sz w:val="24"/>
          <w:szCs w:val="24"/>
          <w:shd w:val="clear" w:color="auto" w:fill="FFFFFF"/>
          <w:lang w:val="it-IT"/>
        </w:rPr>
        <w:drawing>
          <wp:inline distT="0" distB="0" distL="0" distR="0">
            <wp:extent cx="720000" cy="297249"/>
            <wp:effectExtent l="0" t="0" r="4445" b="7620"/>
            <wp:docPr id="6" name="Immagine 6" descr="http://www.ba.ic.cnr.it/softwareic/expo/wp-content/uploads/sites/2/2016/12/NewItem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a.ic.cnr.it/softwareic/expo/wp-content/uploads/sites/2/2016/12/NewItem5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297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2F2A">
        <w:rPr>
          <w:rStyle w:val="rvts15"/>
          <w:color w:val="1A1A1A"/>
          <w:sz w:val="24"/>
          <w:szCs w:val="24"/>
          <w:shd w:val="clear" w:color="auto" w:fill="FFFFFF"/>
        </w:rPr>
        <w:t>. If you check the button </w:t>
      </w:r>
      <w:r w:rsidRPr="00F72F2A">
        <w:rPr>
          <w:rStyle w:val="Enfasigrassetto"/>
          <w:color w:val="1A1A1A"/>
          <w:sz w:val="24"/>
          <w:szCs w:val="24"/>
          <w:shd w:val="clear" w:color="auto" w:fill="FFFFFF"/>
        </w:rPr>
        <w:t>Explore trials not processed yet</w:t>
      </w:r>
      <w:r w:rsidRPr="00F72F2A">
        <w:rPr>
          <w:rStyle w:val="rvts15"/>
          <w:color w:val="1A1A1A"/>
          <w:sz w:val="24"/>
          <w:szCs w:val="24"/>
          <w:shd w:val="clear" w:color="auto" w:fill="FFFFFF"/>
        </w:rPr>
        <w:t>, all the trials not already explored will be automatically selected and developed.</w:t>
      </w:r>
    </w:p>
    <w:p w:rsidR="009C7019" w:rsidRPr="00F72F2A" w:rsidRDefault="009C7019" w:rsidP="00F72F2A">
      <w:pPr>
        <w:jc w:val="both"/>
        <w:rPr>
          <w:sz w:val="24"/>
          <w:szCs w:val="24"/>
        </w:rPr>
      </w:pPr>
    </w:p>
    <w:p w:rsidR="009C7019" w:rsidRDefault="009C7019" w:rsidP="004C2BF3">
      <w:pPr>
        <w:jc w:val="both"/>
        <w:rPr>
          <w:sz w:val="24"/>
          <w:szCs w:val="24"/>
        </w:rPr>
      </w:pPr>
    </w:p>
    <w:p w:rsidR="004C2BF3" w:rsidRDefault="00E71026" w:rsidP="004C2BF3">
      <w:pPr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2819400" cy="4978679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85" cy="499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BF3" w:rsidRDefault="004C2BF3" w:rsidP="004C2BF3">
      <w:pPr>
        <w:jc w:val="both"/>
        <w:rPr>
          <w:noProof/>
          <w:sz w:val="24"/>
          <w:szCs w:val="24"/>
          <w:lang w:eastAsia="en-GB"/>
        </w:rPr>
      </w:pPr>
    </w:p>
    <w:p w:rsidR="00AC15BA" w:rsidRDefault="004A7BBD" w:rsidP="004C2BF3">
      <w:pPr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Click</w:t>
      </w:r>
      <w:r w:rsidR="00AC15BA">
        <w:rPr>
          <w:noProof/>
          <w:sz w:val="24"/>
          <w:szCs w:val="24"/>
          <w:lang w:eastAsia="en-GB"/>
        </w:rPr>
        <w:t xml:space="preserve"> on </w:t>
      </w:r>
      <w:r w:rsidR="00AC15BA" w:rsidRPr="00AC15BA">
        <w:rPr>
          <w:b/>
          <w:noProof/>
          <w:sz w:val="24"/>
          <w:szCs w:val="24"/>
          <w:lang w:eastAsia="en-GB"/>
        </w:rPr>
        <w:t>GO</w:t>
      </w:r>
      <w:r w:rsidR="00AC15BA">
        <w:rPr>
          <w:noProof/>
          <w:sz w:val="24"/>
          <w:szCs w:val="24"/>
          <w:lang w:eastAsia="en-GB"/>
        </w:rPr>
        <w:t>.</w:t>
      </w:r>
    </w:p>
    <w:p w:rsidR="00AC15BA" w:rsidRDefault="00AC15BA" w:rsidP="004C2BF3">
      <w:pPr>
        <w:jc w:val="both"/>
        <w:rPr>
          <w:noProof/>
          <w:sz w:val="24"/>
          <w:szCs w:val="24"/>
          <w:lang w:eastAsia="en-GB"/>
        </w:rPr>
      </w:pPr>
    </w:p>
    <w:p w:rsidR="004C2BF3" w:rsidRDefault="004C2BF3" w:rsidP="004C2BF3">
      <w:pPr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The model first ranked by RF corr</w:t>
      </w:r>
      <w:r w:rsidR="002B11EB">
        <w:rPr>
          <w:noProof/>
          <w:sz w:val="24"/>
          <w:szCs w:val="24"/>
          <w:lang w:eastAsia="en-GB"/>
        </w:rPr>
        <w:t>esponds to the correct solution (the chemical label should be corrected</w:t>
      </w:r>
      <w:r w:rsidR="007D45EE">
        <w:rPr>
          <w:noProof/>
          <w:sz w:val="24"/>
          <w:szCs w:val="24"/>
          <w:lang w:eastAsia="en-GB"/>
        </w:rPr>
        <w:t xml:space="preserve">: </w:t>
      </w:r>
      <w:r w:rsidR="002A26EC">
        <w:rPr>
          <w:noProof/>
          <w:sz w:val="24"/>
          <w:szCs w:val="24"/>
          <w:lang w:eastAsia="en-GB"/>
        </w:rPr>
        <w:t xml:space="preserve">click on </w:t>
      </w:r>
      <w:r w:rsidR="00FE27D5">
        <w:rPr>
          <w:noProof/>
          <w:sz w:val="24"/>
          <w:szCs w:val="24"/>
          <w:lang w:eastAsia="en-GB"/>
        </w:rPr>
        <w:t xml:space="preserve">the </w:t>
      </w:r>
      <w:bookmarkStart w:id="0" w:name="_GoBack"/>
      <w:bookmarkEnd w:id="0"/>
      <w:r w:rsidR="002A26EC">
        <w:rPr>
          <w:noProof/>
          <w:sz w:val="24"/>
          <w:szCs w:val="24"/>
          <w:lang w:eastAsia="en-GB"/>
        </w:rPr>
        <w:t xml:space="preserve">Selection Mode icon </w:t>
      </w:r>
      <w:r w:rsidR="00FE27D5">
        <w:rPr>
          <w:noProof/>
          <w:sz w:val="24"/>
          <w:szCs w:val="24"/>
          <w:lang w:val="it-IT"/>
        </w:rPr>
        <w:drawing>
          <wp:inline distT="0" distB="0" distL="0" distR="0">
            <wp:extent cx="281940" cy="281940"/>
            <wp:effectExtent l="0" t="0" r="3810" b="381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lectio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243" cy="282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7D5">
        <w:rPr>
          <w:noProof/>
          <w:sz w:val="24"/>
          <w:szCs w:val="24"/>
          <w:lang w:eastAsia="en-GB"/>
        </w:rPr>
        <w:t xml:space="preserve"> </w:t>
      </w:r>
      <w:r w:rsidR="002A26EC">
        <w:rPr>
          <w:noProof/>
          <w:sz w:val="24"/>
          <w:szCs w:val="24"/>
          <w:lang w:eastAsia="en-GB"/>
        </w:rPr>
        <w:t xml:space="preserve">from the vertical menu of the JAV </w:t>
      </w:r>
      <w:r w:rsidR="000A16E7">
        <w:rPr>
          <w:noProof/>
          <w:sz w:val="24"/>
          <w:szCs w:val="24"/>
          <w:lang w:eastAsia="en-GB"/>
        </w:rPr>
        <w:t>molecular viewer,</w:t>
      </w:r>
      <w:r w:rsidR="002A26EC">
        <w:rPr>
          <w:noProof/>
          <w:sz w:val="24"/>
          <w:szCs w:val="24"/>
          <w:lang w:eastAsia="en-GB"/>
        </w:rPr>
        <w:t xml:space="preserve"> </w:t>
      </w:r>
      <w:r w:rsidR="007D45EE">
        <w:rPr>
          <w:noProof/>
          <w:sz w:val="24"/>
          <w:szCs w:val="24"/>
          <w:lang w:eastAsia="en-GB"/>
        </w:rPr>
        <w:t>left-click on the wrongly labelled atom position, right-click</w:t>
      </w:r>
      <w:r w:rsidR="00B92442">
        <w:rPr>
          <w:noProof/>
          <w:sz w:val="24"/>
          <w:szCs w:val="24"/>
          <w:lang w:eastAsia="en-GB"/>
        </w:rPr>
        <w:t xml:space="preserve"> &gt;</w:t>
      </w:r>
      <w:r w:rsidR="007D45EE">
        <w:rPr>
          <w:noProof/>
          <w:sz w:val="24"/>
          <w:szCs w:val="24"/>
          <w:lang w:eastAsia="en-GB"/>
        </w:rPr>
        <w:t xml:space="preserve"> C</w:t>
      </w:r>
      <w:r w:rsidR="00962990">
        <w:rPr>
          <w:noProof/>
          <w:sz w:val="24"/>
          <w:szCs w:val="24"/>
          <w:lang w:eastAsia="en-GB"/>
        </w:rPr>
        <w:t>hange Species</w:t>
      </w:r>
      <w:r w:rsidR="00B92442">
        <w:rPr>
          <w:noProof/>
          <w:sz w:val="24"/>
          <w:szCs w:val="24"/>
          <w:lang w:eastAsia="en-GB"/>
        </w:rPr>
        <w:t xml:space="preserve"> and s</w:t>
      </w:r>
      <w:r w:rsidR="00962990">
        <w:rPr>
          <w:noProof/>
          <w:sz w:val="24"/>
          <w:szCs w:val="24"/>
          <w:lang w:eastAsia="en-GB"/>
        </w:rPr>
        <w:t xml:space="preserve">elect the </w:t>
      </w:r>
      <w:r w:rsidR="00C3317E">
        <w:rPr>
          <w:noProof/>
          <w:sz w:val="24"/>
          <w:szCs w:val="24"/>
          <w:lang w:eastAsia="en-GB"/>
        </w:rPr>
        <w:t xml:space="preserve">new </w:t>
      </w:r>
      <w:r w:rsidR="00962990">
        <w:rPr>
          <w:noProof/>
          <w:sz w:val="24"/>
          <w:szCs w:val="24"/>
          <w:lang w:eastAsia="en-GB"/>
        </w:rPr>
        <w:t>label</w:t>
      </w:r>
      <w:r w:rsidR="002B11EB">
        <w:rPr>
          <w:noProof/>
          <w:sz w:val="24"/>
          <w:szCs w:val="24"/>
          <w:lang w:eastAsia="en-GB"/>
        </w:rPr>
        <w:t>).</w:t>
      </w:r>
    </w:p>
    <w:p w:rsidR="004C2BF3" w:rsidRDefault="004C2BF3" w:rsidP="004C2BF3">
      <w:pPr>
        <w:jc w:val="both"/>
        <w:rPr>
          <w:noProof/>
          <w:sz w:val="24"/>
          <w:szCs w:val="24"/>
          <w:lang w:eastAsia="en-GB"/>
        </w:rPr>
      </w:pPr>
    </w:p>
    <w:p w:rsidR="0073590F" w:rsidRPr="0073590F" w:rsidRDefault="0073590F" w:rsidP="004C2BF3">
      <w:pPr>
        <w:jc w:val="both"/>
        <w:rPr>
          <w:b/>
          <w:sz w:val="32"/>
          <w:szCs w:val="32"/>
        </w:rPr>
      </w:pPr>
      <w:r w:rsidRPr="0073590F">
        <w:rPr>
          <w:b/>
          <w:sz w:val="32"/>
          <w:szCs w:val="32"/>
        </w:rPr>
        <w:t>Comparison with an external model</w:t>
      </w:r>
    </w:p>
    <w:p w:rsidR="004C2BF3" w:rsidRDefault="004C2BF3" w:rsidP="004C2B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obtained solution can be compared with the published fractional coordinates contained in the </w:t>
      </w:r>
      <w:r w:rsidR="002B11EB">
        <w:rPr>
          <w:sz w:val="24"/>
          <w:szCs w:val="24"/>
        </w:rPr>
        <w:t>piperazine</w:t>
      </w:r>
      <w:r>
        <w:rPr>
          <w:sz w:val="24"/>
          <w:szCs w:val="24"/>
        </w:rPr>
        <w:t xml:space="preserve">.fra </w:t>
      </w:r>
      <w:r w:rsidR="000673CC">
        <w:rPr>
          <w:sz w:val="24"/>
          <w:szCs w:val="24"/>
        </w:rPr>
        <w:t xml:space="preserve">file </w:t>
      </w:r>
      <w:r w:rsidR="0073590F">
        <w:rPr>
          <w:sz w:val="24"/>
          <w:szCs w:val="24"/>
        </w:rPr>
        <w:t>(or LaTi_true.cif if the example of default correct solution is using)</w:t>
      </w:r>
      <w:r>
        <w:rPr>
          <w:sz w:val="24"/>
          <w:szCs w:val="24"/>
        </w:rPr>
        <w:t xml:space="preserve">. It can be done by </w:t>
      </w:r>
      <w:r w:rsidR="004A7BBD">
        <w:rPr>
          <w:sz w:val="24"/>
          <w:szCs w:val="24"/>
        </w:rPr>
        <w:t>the following</w:t>
      </w:r>
      <w:r>
        <w:rPr>
          <w:sz w:val="24"/>
          <w:szCs w:val="24"/>
        </w:rPr>
        <w:t xml:space="preserve"> graphic pathway:</w:t>
      </w:r>
    </w:p>
    <w:p w:rsidR="004C2BF3" w:rsidRDefault="004C2BF3" w:rsidP="004C2BF3">
      <w:pPr>
        <w:jc w:val="both"/>
        <w:rPr>
          <w:sz w:val="24"/>
          <w:szCs w:val="24"/>
        </w:rPr>
      </w:pPr>
    </w:p>
    <w:p w:rsidR="004C2BF3" w:rsidRPr="00941DE6" w:rsidRDefault="004C2BF3" w:rsidP="004C2BF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Tools</w:t>
      </w:r>
      <w:r w:rsidRPr="00704699">
        <w:rPr>
          <w:b/>
          <w:sz w:val="24"/>
          <w:szCs w:val="24"/>
        </w:rPr>
        <w:t xml:space="preserve"> &gt; </w:t>
      </w:r>
      <w:r>
        <w:rPr>
          <w:b/>
          <w:sz w:val="24"/>
          <w:szCs w:val="24"/>
        </w:rPr>
        <w:t>Overlay structures</w:t>
      </w:r>
      <w:r w:rsidRPr="00704699">
        <w:rPr>
          <w:sz w:val="24"/>
          <w:szCs w:val="24"/>
        </w:rPr>
        <w:t xml:space="preserve"> in the upper Menu</w:t>
      </w:r>
      <w:r>
        <w:rPr>
          <w:sz w:val="24"/>
          <w:szCs w:val="24"/>
        </w:rPr>
        <w:t xml:space="preserve"> </w:t>
      </w:r>
      <w:r w:rsidR="002A26EC">
        <w:rPr>
          <w:sz w:val="24"/>
          <w:szCs w:val="24"/>
        </w:rPr>
        <w:t xml:space="preserve">of the JAV </w:t>
      </w:r>
      <w:r w:rsidR="000A16E7">
        <w:rPr>
          <w:sz w:val="24"/>
          <w:szCs w:val="24"/>
        </w:rPr>
        <w:t>molecular viewer</w:t>
      </w:r>
      <w:r w:rsidR="002A26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select </w:t>
      </w:r>
      <w:r w:rsidR="002B11EB">
        <w:rPr>
          <w:sz w:val="24"/>
          <w:szCs w:val="24"/>
        </w:rPr>
        <w:t>piperazine</w:t>
      </w:r>
      <w:r>
        <w:rPr>
          <w:sz w:val="24"/>
          <w:szCs w:val="24"/>
        </w:rPr>
        <w:t xml:space="preserve">.fra </w:t>
      </w:r>
      <w:r w:rsidR="00515B2A">
        <w:rPr>
          <w:sz w:val="24"/>
          <w:szCs w:val="24"/>
        </w:rPr>
        <w:t xml:space="preserve">(or LaTi_true.cif if the example of default correct solution is using) </w:t>
      </w:r>
      <w:r>
        <w:rPr>
          <w:sz w:val="24"/>
          <w:szCs w:val="24"/>
        </w:rPr>
        <w:t xml:space="preserve">and </w:t>
      </w:r>
      <w:r w:rsidRPr="00941DE6">
        <w:rPr>
          <w:b/>
          <w:sz w:val="24"/>
          <w:szCs w:val="24"/>
        </w:rPr>
        <w:t>OK</w:t>
      </w:r>
    </w:p>
    <w:p w:rsidR="004C2BF3" w:rsidRDefault="004C2BF3" w:rsidP="004C2BF3">
      <w:pPr>
        <w:jc w:val="both"/>
        <w:rPr>
          <w:sz w:val="24"/>
          <w:szCs w:val="24"/>
        </w:rPr>
      </w:pPr>
    </w:p>
    <w:p w:rsidR="004C2BF3" w:rsidRDefault="002B11EB" w:rsidP="004C2BF3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val="it-IT"/>
        </w:rPr>
        <w:lastRenderedPageBreak/>
        <w:drawing>
          <wp:inline distT="0" distB="0" distL="0" distR="0">
            <wp:extent cx="2773980" cy="2057400"/>
            <wp:effectExtent l="0" t="0" r="762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104" cy="206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2BF3">
        <w:rPr>
          <w:sz w:val="24"/>
          <w:szCs w:val="24"/>
        </w:rPr>
        <w:t xml:space="preserve">   </w:t>
      </w:r>
      <w:r>
        <w:rPr>
          <w:noProof/>
          <w:sz w:val="24"/>
          <w:szCs w:val="24"/>
          <w:lang w:val="it-IT"/>
        </w:rPr>
        <w:drawing>
          <wp:inline distT="0" distB="0" distL="0" distR="0">
            <wp:extent cx="2816225" cy="1676236"/>
            <wp:effectExtent l="0" t="0" r="3175" b="635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11" cy="1698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2BF3">
        <w:rPr>
          <w:sz w:val="24"/>
          <w:szCs w:val="24"/>
        </w:rPr>
        <w:t xml:space="preserve"> </w:t>
      </w:r>
    </w:p>
    <w:p w:rsidR="004C2BF3" w:rsidRDefault="004C2BF3" w:rsidP="004C2BF3">
      <w:pPr>
        <w:jc w:val="both"/>
        <w:rPr>
          <w:sz w:val="24"/>
          <w:szCs w:val="24"/>
        </w:rPr>
      </w:pPr>
    </w:p>
    <w:p w:rsidR="004C2BF3" w:rsidRDefault="004C2BF3" w:rsidP="004C2B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two models </w:t>
      </w:r>
      <w:r w:rsidR="00F96F6A">
        <w:rPr>
          <w:sz w:val="24"/>
          <w:szCs w:val="24"/>
        </w:rPr>
        <w:t>are superimposed</w:t>
      </w:r>
      <w:r>
        <w:rPr>
          <w:sz w:val="24"/>
          <w:szCs w:val="24"/>
        </w:rPr>
        <w:t xml:space="preserve"> and information on comparison can be output:</w:t>
      </w:r>
    </w:p>
    <w:p w:rsidR="004C2BF3" w:rsidRDefault="004C2BF3" w:rsidP="004C2BF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Tools</w:t>
      </w:r>
      <w:r w:rsidRPr="00704699">
        <w:rPr>
          <w:b/>
          <w:sz w:val="24"/>
          <w:szCs w:val="24"/>
        </w:rPr>
        <w:t xml:space="preserve"> &gt; </w:t>
      </w:r>
      <w:r>
        <w:rPr>
          <w:b/>
          <w:sz w:val="24"/>
          <w:szCs w:val="24"/>
        </w:rPr>
        <w:t xml:space="preserve">Overlay Info </w:t>
      </w:r>
      <w:r w:rsidRPr="00B9297C">
        <w:rPr>
          <w:sz w:val="24"/>
          <w:szCs w:val="24"/>
        </w:rPr>
        <w:t>in the upper Menu</w:t>
      </w:r>
      <w:r w:rsidR="002A26EC">
        <w:rPr>
          <w:sz w:val="24"/>
          <w:szCs w:val="24"/>
        </w:rPr>
        <w:t xml:space="preserve"> of the JAV </w:t>
      </w:r>
      <w:r w:rsidR="000A16E7">
        <w:rPr>
          <w:sz w:val="24"/>
          <w:szCs w:val="24"/>
        </w:rPr>
        <w:t>molecular viewer</w:t>
      </w:r>
    </w:p>
    <w:p w:rsidR="004C2BF3" w:rsidRDefault="004C2BF3" w:rsidP="004C2BF3">
      <w:pPr>
        <w:jc w:val="both"/>
        <w:rPr>
          <w:b/>
          <w:sz w:val="24"/>
          <w:szCs w:val="24"/>
        </w:rPr>
      </w:pPr>
    </w:p>
    <w:p w:rsidR="004C2BF3" w:rsidRPr="00053CC0" w:rsidRDefault="002B11EB" w:rsidP="004C2BF3">
      <w:pPr>
        <w:jc w:val="both"/>
        <w:rPr>
          <w:sz w:val="24"/>
          <w:szCs w:val="24"/>
          <w:highlight w:val="yellow"/>
        </w:rPr>
      </w:pPr>
      <w:r>
        <w:rPr>
          <w:noProof/>
          <w:sz w:val="24"/>
          <w:szCs w:val="24"/>
          <w:lang w:val="it-IT"/>
        </w:rPr>
        <w:drawing>
          <wp:inline distT="0" distB="0" distL="0" distR="0">
            <wp:extent cx="3005437" cy="2217060"/>
            <wp:effectExtent l="0" t="0" r="508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510" cy="2237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2BF3">
        <w:rPr>
          <w:sz w:val="24"/>
          <w:szCs w:val="24"/>
        </w:rPr>
        <w:t xml:space="preserve">         </w:t>
      </w:r>
      <w:r>
        <w:rPr>
          <w:noProof/>
          <w:sz w:val="24"/>
          <w:szCs w:val="24"/>
          <w:lang w:val="it-IT"/>
        </w:rPr>
        <w:drawing>
          <wp:inline distT="0" distB="0" distL="0" distR="0">
            <wp:extent cx="2383917" cy="3086100"/>
            <wp:effectExtent l="0" t="0" r="0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00" cy="31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2BF3">
        <w:rPr>
          <w:sz w:val="24"/>
          <w:szCs w:val="24"/>
        </w:rPr>
        <w:t xml:space="preserve">        </w:t>
      </w:r>
      <w:r w:rsidR="004C2BF3">
        <w:rPr>
          <w:sz w:val="24"/>
          <w:szCs w:val="24"/>
        </w:rPr>
        <w:br w:type="textWrapping" w:clear="all"/>
      </w:r>
    </w:p>
    <w:p w:rsidR="00B9297C" w:rsidRPr="009C3951" w:rsidRDefault="00B9297C" w:rsidP="00636E1A">
      <w:pPr>
        <w:jc w:val="both"/>
        <w:rPr>
          <w:sz w:val="24"/>
          <w:szCs w:val="24"/>
        </w:rPr>
      </w:pPr>
    </w:p>
    <w:sectPr w:rsidR="00B9297C" w:rsidRPr="009C39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CD5" w:rsidRDefault="00395CD5" w:rsidP="00F72F2A">
      <w:r>
        <w:separator/>
      </w:r>
    </w:p>
  </w:endnote>
  <w:endnote w:type="continuationSeparator" w:id="0">
    <w:p w:rsidR="00395CD5" w:rsidRDefault="00395CD5" w:rsidP="00F7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vt93-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CD5" w:rsidRDefault="00395CD5" w:rsidP="00F72F2A">
      <w:r>
        <w:separator/>
      </w:r>
    </w:p>
  </w:footnote>
  <w:footnote w:type="continuationSeparator" w:id="0">
    <w:p w:rsidR="00395CD5" w:rsidRDefault="00395CD5" w:rsidP="00F72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53CC3"/>
    <w:multiLevelType w:val="hybridMultilevel"/>
    <w:tmpl w:val="91C0E5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22B39"/>
    <w:multiLevelType w:val="hybridMultilevel"/>
    <w:tmpl w:val="ECE22694"/>
    <w:lvl w:ilvl="0" w:tplc="65968F4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D7361F"/>
    <w:multiLevelType w:val="hybridMultilevel"/>
    <w:tmpl w:val="74B48A5E"/>
    <w:lvl w:ilvl="0" w:tplc="9A6A38E2">
      <w:start w:val="1"/>
      <w:numFmt w:val="lowerRoman"/>
      <w:lvlText w:val="%1)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740" w:hanging="360"/>
      </w:pPr>
    </w:lvl>
    <w:lvl w:ilvl="2" w:tplc="0410001B" w:tentative="1">
      <w:start w:val="1"/>
      <w:numFmt w:val="lowerRoman"/>
      <w:lvlText w:val="%3."/>
      <w:lvlJc w:val="right"/>
      <w:pPr>
        <w:ind w:left="2460" w:hanging="180"/>
      </w:pPr>
    </w:lvl>
    <w:lvl w:ilvl="3" w:tplc="0410000F" w:tentative="1">
      <w:start w:val="1"/>
      <w:numFmt w:val="decimal"/>
      <w:lvlText w:val="%4."/>
      <w:lvlJc w:val="left"/>
      <w:pPr>
        <w:ind w:left="3180" w:hanging="360"/>
      </w:pPr>
    </w:lvl>
    <w:lvl w:ilvl="4" w:tplc="04100019" w:tentative="1">
      <w:start w:val="1"/>
      <w:numFmt w:val="lowerLetter"/>
      <w:lvlText w:val="%5."/>
      <w:lvlJc w:val="left"/>
      <w:pPr>
        <w:ind w:left="3900" w:hanging="360"/>
      </w:pPr>
    </w:lvl>
    <w:lvl w:ilvl="5" w:tplc="0410001B" w:tentative="1">
      <w:start w:val="1"/>
      <w:numFmt w:val="lowerRoman"/>
      <w:lvlText w:val="%6."/>
      <w:lvlJc w:val="right"/>
      <w:pPr>
        <w:ind w:left="4620" w:hanging="180"/>
      </w:pPr>
    </w:lvl>
    <w:lvl w:ilvl="6" w:tplc="0410000F" w:tentative="1">
      <w:start w:val="1"/>
      <w:numFmt w:val="decimal"/>
      <w:lvlText w:val="%7."/>
      <w:lvlJc w:val="left"/>
      <w:pPr>
        <w:ind w:left="5340" w:hanging="360"/>
      </w:pPr>
    </w:lvl>
    <w:lvl w:ilvl="7" w:tplc="04100019" w:tentative="1">
      <w:start w:val="1"/>
      <w:numFmt w:val="lowerLetter"/>
      <w:lvlText w:val="%8."/>
      <w:lvlJc w:val="left"/>
      <w:pPr>
        <w:ind w:left="6060" w:hanging="360"/>
      </w:pPr>
    </w:lvl>
    <w:lvl w:ilvl="8" w:tplc="0410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1CDC5038"/>
    <w:multiLevelType w:val="hybridMultilevel"/>
    <w:tmpl w:val="45C0484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5E03021"/>
    <w:multiLevelType w:val="hybridMultilevel"/>
    <w:tmpl w:val="358A685C"/>
    <w:lvl w:ilvl="0" w:tplc="2B7CA2B6">
      <w:start w:val="1"/>
      <w:numFmt w:val="lowerLetter"/>
      <w:lvlText w:val="%1)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3ED3B5C"/>
    <w:multiLevelType w:val="hybridMultilevel"/>
    <w:tmpl w:val="F5F0C3AE"/>
    <w:lvl w:ilvl="0" w:tplc="88581DE4">
      <w:start w:val="1"/>
      <w:numFmt w:val="lowerRoman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A34B9E"/>
    <w:multiLevelType w:val="hybridMultilevel"/>
    <w:tmpl w:val="C958B9CA"/>
    <w:lvl w:ilvl="0" w:tplc="FEBC1C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60E3"/>
    <w:multiLevelType w:val="hybridMultilevel"/>
    <w:tmpl w:val="817048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40B2270"/>
    <w:multiLevelType w:val="hybridMultilevel"/>
    <w:tmpl w:val="B4B868B0"/>
    <w:lvl w:ilvl="0" w:tplc="65968F4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580A0D"/>
    <w:multiLevelType w:val="hybridMultilevel"/>
    <w:tmpl w:val="FB0E0562"/>
    <w:lvl w:ilvl="0" w:tplc="E6C6C3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C4"/>
    <w:rsid w:val="00003CCD"/>
    <w:rsid w:val="00044216"/>
    <w:rsid w:val="00053CC0"/>
    <w:rsid w:val="000673CC"/>
    <w:rsid w:val="000A16E7"/>
    <w:rsid w:val="00114C1A"/>
    <w:rsid w:val="00116433"/>
    <w:rsid w:val="001F5191"/>
    <w:rsid w:val="0029180C"/>
    <w:rsid w:val="002A26EC"/>
    <w:rsid w:val="002B11EB"/>
    <w:rsid w:val="002D2F04"/>
    <w:rsid w:val="00395CD5"/>
    <w:rsid w:val="00480A1F"/>
    <w:rsid w:val="00482A8E"/>
    <w:rsid w:val="004A7BBD"/>
    <w:rsid w:val="004B11C4"/>
    <w:rsid w:val="004C2BF3"/>
    <w:rsid w:val="004E1171"/>
    <w:rsid w:val="00515B2A"/>
    <w:rsid w:val="005444D8"/>
    <w:rsid w:val="00565110"/>
    <w:rsid w:val="0059424F"/>
    <w:rsid w:val="005B4264"/>
    <w:rsid w:val="005E35E4"/>
    <w:rsid w:val="006218D2"/>
    <w:rsid w:val="00636707"/>
    <w:rsid w:val="00636E1A"/>
    <w:rsid w:val="00697252"/>
    <w:rsid w:val="006E4DBD"/>
    <w:rsid w:val="00704699"/>
    <w:rsid w:val="007056EA"/>
    <w:rsid w:val="0073590F"/>
    <w:rsid w:val="007658BE"/>
    <w:rsid w:val="007D45EE"/>
    <w:rsid w:val="007E6D71"/>
    <w:rsid w:val="00822395"/>
    <w:rsid w:val="008D3660"/>
    <w:rsid w:val="008D76C3"/>
    <w:rsid w:val="008F0230"/>
    <w:rsid w:val="009230B7"/>
    <w:rsid w:val="00941DE6"/>
    <w:rsid w:val="00953D48"/>
    <w:rsid w:val="00962990"/>
    <w:rsid w:val="00970C67"/>
    <w:rsid w:val="009C3951"/>
    <w:rsid w:val="009C7019"/>
    <w:rsid w:val="009E7E34"/>
    <w:rsid w:val="009F5231"/>
    <w:rsid w:val="00AC15BA"/>
    <w:rsid w:val="00AE2339"/>
    <w:rsid w:val="00B41D5E"/>
    <w:rsid w:val="00B67446"/>
    <w:rsid w:val="00B92442"/>
    <w:rsid w:val="00B9297C"/>
    <w:rsid w:val="00C3317E"/>
    <w:rsid w:val="00C76A8B"/>
    <w:rsid w:val="00C94648"/>
    <w:rsid w:val="00D568C7"/>
    <w:rsid w:val="00D82E0B"/>
    <w:rsid w:val="00DE0C05"/>
    <w:rsid w:val="00E71026"/>
    <w:rsid w:val="00EC4A43"/>
    <w:rsid w:val="00ED7BAC"/>
    <w:rsid w:val="00EE329E"/>
    <w:rsid w:val="00F622D1"/>
    <w:rsid w:val="00F72F2A"/>
    <w:rsid w:val="00F96F6A"/>
    <w:rsid w:val="00FA28E8"/>
    <w:rsid w:val="00FE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BC4E8-0527-47C9-803C-295AE6DA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6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68C7"/>
    <w:pPr>
      <w:ind w:left="720"/>
      <w:contextualSpacing/>
    </w:pPr>
  </w:style>
  <w:style w:type="paragraph" w:customStyle="1" w:styleId="Default">
    <w:name w:val="Default"/>
    <w:rsid w:val="00053C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15">
    <w:name w:val="rvts15"/>
    <w:basedOn w:val="Carpredefinitoparagrafo"/>
    <w:rsid w:val="00F72F2A"/>
  </w:style>
  <w:style w:type="character" w:styleId="Enfasigrassetto">
    <w:name w:val="Strong"/>
    <w:basedOn w:val="Carpredefinitoparagrafo"/>
    <w:uiPriority w:val="22"/>
    <w:qFormat/>
    <w:rsid w:val="00F72F2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72F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2F2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72F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2F2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5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rosanna</cp:lastModifiedBy>
  <cp:revision>48</cp:revision>
  <cp:lastPrinted>2019-09-19T07:57:00Z</cp:lastPrinted>
  <dcterms:created xsi:type="dcterms:W3CDTF">2019-06-24T10:13:00Z</dcterms:created>
  <dcterms:modified xsi:type="dcterms:W3CDTF">2019-09-23T11:47:00Z</dcterms:modified>
</cp:coreProperties>
</file>